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A074" w14:textId="1752FD2A" w:rsidR="00F76252" w:rsidRPr="003F2EBD" w:rsidRDefault="00F76252" w:rsidP="005C4ECC">
      <w:pPr>
        <w:widowControl w:val="0"/>
        <w:autoSpaceDE w:val="0"/>
        <w:autoSpaceDN w:val="0"/>
        <w:adjustRightInd w:val="0"/>
        <w:spacing w:line="276" w:lineRule="auto"/>
        <w:jc w:val="center"/>
        <w:rPr>
          <w:rFonts w:ascii="Arial" w:hAnsi="Arial" w:cs="Arial"/>
          <w:b/>
          <w:color w:val="244061" w:themeColor="accent1" w:themeShade="80"/>
          <w:sz w:val="20"/>
          <w:szCs w:val="20"/>
        </w:rPr>
      </w:pPr>
      <w:r w:rsidRPr="003F2EBD">
        <w:rPr>
          <w:rFonts w:ascii="Arial" w:hAnsi="Arial" w:cs="Arial"/>
          <w:b/>
          <w:color w:val="244061" w:themeColor="accent1" w:themeShade="80"/>
          <w:sz w:val="20"/>
          <w:szCs w:val="20"/>
        </w:rPr>
        <w:t>Datenschutzerklärung</w:t>
      </w:r>
      <w:r w:rsidR="006C209D">
        <w:rPr>
          <w:rFonts w:ascii="Arial" w:hAnsi="Arial" w:cs="Arial"/>
          <w:b/>
          <w:color w:val="244061" w:themeColor="accent1" w:themeShade="80"/>
          <w:sz w:val="20"/>
          <w:szCs w:val="20"/>
        </w:rPr>
        <w:t xml:space="preserve"> der </w:t>
      </w:r>
      <w:r w:rsidR="00087DD7">
        <w:rPr>
          <w:rFonts w:ascii="Arial" w:hAnsi="Arial" w:cs="Arial"/>
          <w:b/>
          <w:color w:val="244061" w:themeColor="accent1" w:themeShade="80"/>
          <w:sz w:val="20"/>
          <w:szCs w:val="20"/>
        </w:rPr>
        <w:t>Schreinerei Lechner</w:t>
      </w:r>
    </w:p>
    <w:p w14:paraId="5FDD68B7"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4C0727DF" w14:textId="7A74847A"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Wir freuen uns se</w:t>
      </w:r>
      <w:r w:rsidR="00087DD7">
        <w:rPr>
          <w:rFonts w:ascii="Arial" w:hAnsi="Arial" w:cs="Arial"/>
          <w:color w:val="244061" w:themeColor="accent1" w:themeShade="80"/>
          <w:sz w:val="20"/>
          <w:szCs w:val="20"/>
        </w:rPr>
        <w:t>hr über Ihr Interesse an unserer</w:t>
      </w:r>
      <w:r w:rsidRPr="003F2EBD">
        <w:rPr>
          <w:rFonts w:ascii="Arial" w:hAnsi="Arial" w:cs="Arial"/>
          <w:color w:val="244061" w:themeColor="accent1" w:themeShade="80"/>
          <w:sz w:val="20"/>
          <w:szCs w:val="20"/>
        </w:rPr>
        <w:t xml:space="preserve"> </w:t>
      </w:r>
      <w:r w:rsidR="00087DD7">
        <w:rPr>
          <w:rFonts w:ascii="Arial" w:hAnsi="Arial" w:cs="Arial"/>
          <w:color w:val="244061" w:themeColor="accent1" w:themeShade="80"/>
          <w:sz w:val="20"/>
          <w:szCs w:val="20"/>
        </w:rPr>
        <w:t>Schreinerei (nachfolgend Unternehmen genannt)</w:t>
      </w:r>
      <w:r w:rsidRPr="003F2EBD">
        <w:rPr>
          <w:rFonts w:ascii="Arial" w:hAnsi="Arial" w:cs="Arial"/>
          <w:color w:val="244061" w:themeColor="accent1" w:themeShade="80"/>
          <w:sz w:val="20"/>
          <w:szCs w:val="20"/>
        </w:rPr>
        <w:t xml:space="preserve">. Datenschutz hat einen besonders hohen Stellenwert für </w:t>
      </w:r>
      <w:r w:rsidR="00087DD7">
        <w:rPr>
          <w:rFonts w:ascii="Arial" w:hAnsi="Arial" w:cs="Arial"/>
          <w:color w:val="244061" w:themeColor="accent1" w:themeShade="80"/>
          <w:sz w:val="20"/>
          <w:szCs w:val="20"/>
        </w:rPr>
        <w:t>unsere</w:t>
      </w:r>
      <w:r w:rsidRPr="003F2EBD">
        <w:rPr>
          <w:rFonts w:ascii="Arial" w:hAnsi="Arial" w:cs="Arial"/>
          <w:color w:val="244061" w:themeColor="accent1" w:themeShade="80"/>
          <w:sz w:val="20"/>
          <w:szCs w:val="20"/>
        </w:rPr>
        <w:t xml:space="preserve"> Geschäftsleitung. Eine Nutzung der Internetseiten der </w:t>
      </w:r>
      <w:r w:rsidR="00087DD7">
        <w:rPr>
          <w:rFonts w:ascii="Arial" w:hAnsi="Arial" w:cs="Arial"/>
          <w:color w:val="244061" w:themeColor="accent1" w:themeShade="80"/>
          <w:sz w:val="20"/>
          <w:szCs w:val="20"/>
        </w:rPr>
        <w:t xml:space="preserve">Schreinerei Lechner unter der URL </w:t>
      </w:r>
      <w:hyperlink r:id="rId6" w:history="1">
        <w:r w:rsidR="00087DD7" w:rsidRPr="00BA141C">
          <w:rPr>
            <w:rStyle w:val="Link"/>
            <w:rFonts w:ascii="Arial" w:hAnsi="Arial" w:cs="Arial"/>
            <w:sz w:val="20"/>
            <w:szCs w:val="20"/>
          </w:rPr>
          <w:t>www.schreinerei-lechner.de</w:t>
        </w:r>
      </w:hyperlink>
      <w:r w:rsidR="00087DD7">
        <w:rPr>
          <w:rFonts w:ascii="Arial" w:hAnsi="Arial" w:cs="Arial"/>
          <w:color w:val="244061" w:themeColor="accent1" w:themeShade="80"/>
          <w:sz w:val="20"/>
          <w:szCs w:val="20"/>
        </w:rPr>
        <w:t xml:space="preserve"> </w:t>
      </w:r>
      <w:r w:rsidRPr="003F2EBD">
        <w:rPr>
          <w:rFonts w:ascii="Arial" w:hAnsi="Arial" w:cs="Arial"/>
          <w:color w:val="244061" w:themeColor="accent1" w:themeShade="80"/>
          <w:sz w:val="20"/>
          <w:szCs w:val="20"/>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4991655C"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9EA61F8" w14:textId="794B06C9" w:rsidR="00F76252"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Die Verarb</w:t>
      </w:r>
      <w:r w:rsidR="00087DD7">
        <w:rPr>
          <w:rFonts w:ascii="Arial" w:hAnsi="Arial" w:cs="Arial"/>
          <w:color w:val="244061" w:themeColor="accent1" w:themeShade="80"/>
          <w:sz w:val="20"/>
          <w:szCs w:val="20"/>
        </w:rPr>
        <w:t xml:space="preserve">eitung personenbezogener Daten </w:t>
      </w:r>
      <w:r w:rsidRPr="003F2EBD">
        <w:rPr>
          <w:rFonts w:ascii="Arial" w:hAnsi="Arial" w:cs="Arial"/>
          <w:color w:val="244061" w:themeColor="accent1" w:themeShade="80"/>
          <w:sz w:val="20"/>
          <w:szCs w:val="20"/>
        </w:rPr>
        <w:t xml:space="preserve">erfolgt stets im Einklang mit der Datenschutz-Grundverordnung und in Übereinstimmung mit den für </w:t>
      </w:r>
      <w:r w:rsidR="00087DD7">
        <w:rPr>
          <w:rFonts w:ascii="Arial" w:hAnsi="Arial" w:cs="Arial"/>
          <w:color w:val="244061" w:themeColor="accent1" w:themeShade="80"/>
          <w:sz w:val="20"/>
          <w:szCs w:val="20"/>
        </w:rPr>
        <w:t>uns</w:t>
      </w:r>
      <w:r w:rsidRPr="003F2EBD">
        <w:rPr>
          <w:rFonts w:ascii="Arial" w:hAnsi="Arial" w:cs="Arial"/>
          <w:color w:val="244061" w:themeColor="accent1" w:themeShade="80"/>
          <w:sz w:val="20"/>
          <w:szCs w:val="20"/>
        </w:rPr>
        <w:t xml:space="preserve"> geltenden landesspezifischen Datenschutzbestimmungen. Mittels dieser Datenschutzerklärung möchte</w:t>
      </w:r>
      <w:r w:rsidR="00087DD7">
        <w:rPr>
          <w:rFonts w:ascii="Arial" w:hAnsi="Arial" w:cs="Arial"/>
          <w:color w:val="244061" w:themeColor="accent1" w:themeShade="80"/>
          <w:sz w:val="20"/>
          <w:szCs w:val="20"/>
        </w:rPr>
        <w:t>n</w:t>
      </w:r>
      <w:r w:rsidRPr="003F2EBD">
        <w:rPr>
          <w:rFonts w:ascii="Arial" w:hAnsi="Arial" w:cs="Arial"/>
          <w:color w:val="244061" w:themeColor="accent1" w:themeShade="80"/>
          <w:sz w:val="20"/>
          <w:szCs w:val="20"/>
        </w:rPr>
        <w:t xml:space="preserve"> </w:t>
      </w:r>
      <w:r w:rsidR="00087DD7">
        <w:rPr>
          <w:rFonts w:ascii="Arial" w:hAnsi="Arial" w:cs="Arial"/>
          <w:color w:val="244061" w:themeColor="accent1" w:themeShade="80"/>
          <w:sz w:val="20"/>
          <w:szCs w:val="20"/>
        </w:rPr>
        <w:t>wir</w:t>
      </w:r>
      <w:r w:rsidRPr="003F2EBD">
        <w:rPr>
          <w:rFonts w:ascii="Arial" w:hAnsi="Arial" w:cs="Arial"/>
          <w:color w:val="244061" w:themeColor="accent1" w:themeShade="80"/>
          <w:sz w:val="20"/>
          <w:szCs w:val="20"/>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14:paraId="0690F22D" w14:textId="77777777" w:rsidR="006C209D" w:rsidRPr="003F2EBD" w:rsidRDefault="006C209D"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5FBD6858" w14:textId="79A3D5F8" w:rsidR="00F76252" w:rsidRPr="003F2EBD" w:rsidRDefault="00087DD7"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Wir haben</w:t>
      </w:r>
      <w:r w:rsidR="00F76252" w:rsidRPr="003F2EBD">
        <w:rPr>
          <w:rFonts w:ascii="Arial" w:hAnsi="Arial" w:cs="Arial"/>
          <w:color w:val="244061" w:themeColor="accent1" w:themeShade="80"/>
          <w:sz w:val="20"/>
          <w:szCs w:val="20"/>
        </w:rPr>
        <w:t xml:space="preserve">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0058DE7A"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C5B8E03" w14:textId="77777777" w:rsidR="00F76252" w:rsidRPr="003F2EBD" w:rsidRDefault="00F76252"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sidRPr="003F2EBD">
        <w:rPr>
          <w:rFonts w:ascii="Arial" w:hAnsi="Arial" w:cs="Arial"/>
          <w:b/>
          <w:color w:val="244061" w:themeColor="accent1" w:themeShade="80"/>
          <w:sz w:val="20"/>
          <w:szCs w:val="20"/>
        </w:rPr>
        <w:t>1. Begriffsbestimmungen</w:t>
      </w:r>
    </w:p>
    <w:p w14:paraId="0F6402EE"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AD10D4D" w14:textId="6363FBB3" w:rsidR="00F76252" w:rsidRDefault="00087DD7"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Unsere</w:t>
      </w:r>
      <w:r w:rsidR="00F76252" w:rsidRPr="003F2EBD">
        <w:rPr>
          <w:rFonts w:ascii="Arial" w:hAnsi="Arial" w:cs="Arial"/>
          <w:color w:val="244061" w:themeColor="accent1" w:themeShade="80"/>
          <w:sz w:val="20"/>
          <w:szCs w:val="20"/>
        </w:rPr>
        <w:t xml:space="preserve"> Datenschutzerklärung beruht auf den Begrifflichkeiten, die durch den Europäischen Richtlinien- und Verordnungsgeber beim Erlass der Daten</w:t>
      </w:r>
      <w:r w:rsidR="005C4ECC">
        <w:rPr>
          <w:rFonts w:ascii="Arial" w:hAnsi="Arial" w:cs="Arial"/>
          <w:color w:val="244061" w:themeColor="accent1" w:themeShade="80"/>
          <w:sz w:val="20"/>
          <w:szCs w:val="20"/>
        </w:rPr>
        <w:t xml:space="preserve">schutz-Grundverordnung (DS-GVO) </w:t>
      </w:r>
      <w:r w:rsidR="00F76252" w:rsidRPr="003F2EBD">
        <w:rPr>
          <w:rFonts w:ascii="Arial" w:hAnsi="Arial" w:cs="Arial"/>
          <w:color w:val="244061" w:themeColor="accent1" w:themeShade="80"/>
          <w:sz w:val="20"/>
          <w:szCs w:val="20"/>
        </w:rPr>
        <w:t>verwendet wurden. Unsere Datenschutzerklärung soll einfach lesbar und verständlich sein. Um dies zu gewährleisten, möchten wir vorab die verwendeten Begrifflichkeiten erläutern.</w:t>
      </w:r>
    </w:p>
    <w:p w14:paraId="6CF52969" w14:textId="77777777" w:rsidR="00E265E6" w:rsidRPr="003F2EBD" w:rsidRDefault="00E265E6"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10F7F63A"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Wir verwenden in dieser Datenschutzerklärung unter anderem die folgenden Begriffe:</w:t>
      </w:r>
    </w:p>
    <w:p w14:paraId="13ADCBD7"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D71B680" w14:textId="1CCDB37B"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personenbezogene Daten</w:t>
      </w:r>
      <w:r w:rsid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5E72F33D"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7AEA4179" w14:textId="20EACD2C"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betroffene Person</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 Betroffene Person ist jede identifizierte oder identifizierbare natürliche Person, deren personenbezogene Daten von dem für die Verarbeitung Verantwortlichen verarbeitet werden.</w:t>
      </w:r>
    </w:p>
    <w:p w14:paraId="08C84917"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06A8BAF2" w14:textId="4BD6FDA5"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Verarbeitung</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12188340"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516FDD9B" w14:textId="03FAD26F"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Einschränkung der Verarbeitung</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 Einschränkung der Verarbeitung ist die Markierung gespeicherter personenbezogener Daten mit dem Ziel, ihre künftige Verarbeitung einzuschränken.</w:t>
      </w:r>
    </w:p>
    <w:p w14:paraId="4B95555B"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3AF859ED"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649EB914" w14:textId="390C1518"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lastRenderedPageBreak/>
        <w:t>Profiling</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382F2841"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0428265A" w14:textId="337D37F8"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Pseudonymisierung</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1567F0E5"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4F914B85" w14:textId="6F254811"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Verantwortlicher oder für die Verarbeitung Verantwortlicher</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140B0E5A"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07324ECB" w14:textId="47FA1E98"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Auftragsverarbeiter</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 Auftragsverarbeiter ist eine natürliche oder juristische Person, Behörde, Einrichtung oder andere Stelle, die personenbezogene Daten im Auftrag des Verantwortlichen verarbeitet.</w:t>
      </w:r>
    </w:p>
    <w:p w14:paraId="5A91B2D8"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228701C8" w14:textId="01242852"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Empfänger</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305C0C0E"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564749FB" w14:textId="042799AB"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Dritter</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4EC2312C" w14:textId="77777777" w:rsidR="00F76252" w:rsidRPr="003F2EBD" w:rsidRDefault="00F76252" w:rsidP="005C4ECC">
      <w:pPr>
        <w:widowControl w:val="0"/>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p>
    <w:p w14:paraId="0AE540DA" w14:textId="0BC4E67A" w:rsidR="00F76252" w:rsidRPr="005C4ECC" w:rsidRDefault="00F76252" w:rsidP="005C4ECC">
      <w:pPr>
        <w:pStyle w:val="Listenabsatz"/>
        <w:widowControl w:val="0"/>
        <w:numPr>
          <w:ilvl w:val="0"/>
          <w:numId w:val="7"/>
        </w:numPr>
        <w:tabs>
          <w:tab w:val="left" w:pos="0"/>
        </w:tabs>
        <w:autoSpaceDE w:val="0"/>
        <w:autoSpaceDN w:val="0"/>
        <w:adjustRightInd w:val="0"/>
        <w:spacing w:line="276" w:lineRule="auto"/>
        <w:ind w:left="426" w:hanging="426"/>
        <w:jc w:val="both"/>
        <w:rPr>
          <w:rFonts w:ascii="Arial" w:hAnsi="Arial" w:cs="Arial"/>
          <w:color w:val="244061" w:themeColor="accent1" w:themeShade="80"/>
          <w:sz w:val="20"/>
          <w:szCs w:val="20"/>
        </w:rPr>
      </w:pPr>
      <w:r w:rsidRPr="005C4ECC">
        <w:rPr>
          <w:rFonts w:ascii="Arial" w:hAnsi="Arial" w:cs="Arial"/>
          <w:color w:val="244061" w:themeColor="accent1" w:themeShade="80"/>
          <w:sz w:val="20"/>
          <w:szCs w:val="20"/>
        </w:rPr>
        <w:t>Einwilligung</w:t>
      </w:r>
      <w:r w:rsidR="005C4ECC" w:rsidRPr="005C4ECC">
        <w:rPr>
          <w:rFonts w:ascii="Arial" w:hAnsi="Arial" w:cs="Arial"/>
          <w:color w:val="244061" w:themeColor="accent1" w:themeShade="80"/>
          <w:sz w:val="20"/>
          <w:szCs w:val="20"/>
        </w:rPr>
        <w:t xml:space="preserve">: </w:t>
      </w:r>
      <w:r w:rsidRPr="005C4ECC">
        <w:rPr>
          <w:rFonts w:ascii="Arial" w:hAnsi="Arial" w:cs="Arial"/>
          <w:color w:val="244061" w:themeColor="accent1" w:themeShade="80"/>
          <w:sz w:val="20"/>
          <w:szCs w:val="20"/>
        </w:rPr>
        <w:t> Einwilligung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17F592D6" w14:textId="77777777" w:rsidR="00F76252" w:rsidRPr="003F2EBD" w:rsidRDefault="00F76252" w:rsidP="00F76252">
      <w:pPr>
        <w:widowControl w:val="0"/>
        <w:numPr>
          <w:ilvl w:val="0"/>
          <w:numId w:val="1"/>
        </w:numPr>
        <w:tabs>
          <w:tab w:val="left" w:pos="0"/>
        </w:tabs>
        <w:autoSpaceDE w:val="0"/>
        <w:autoSpaceDN w:val="0"/>
        <w:adjustRightInd w:val="0"/>
        <w:spacing w:line="276" w:lineRule="auto"/>
        <w:ind w:left="0" w:firstLine="0"/>
        <w:jc w:val="both"/>
        <w:rPr>
          <w:rFonts w:ascii="Arial" w:hAnsi="Arial" w:cs="Arial"/>
          <w:color w:val="244061" w:themeColor="accent1" w:themeShade="80"/>
          <w:sz w:val="20"/>
          <w:szCs w:val="20"/>
        </w:rPr>
      </w:pPr>
    </w:p>
    <w:p w14:paraId="430ED297" w14:textId="77777777" w:rsidR="00F76252" w:rsidRPr="003F2EBD" w:rsidRDefault="00F76252"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sidRPr="003F2EBD">
        <w:rPr>
          <w:rFonts w:ascii="Arial" w:hAnsi="Arial" w:cs="Arial"/>
          <w:b/>
          <w:color w:val="244061" w:themeColor="accent1" w:themeShade="80"/>
          <w:sz w:val="20"/>
          <w:szCs w:val="20"/>
        </w:rPr>
        <w:t xml:space="preserve">2. </w:t>
      </w:r>
      <w:r w:rsidR="003F2EBD">
        <w:rPr>
          <w:rFonts w:ascii="Arial" w:hAnsi="Arial" w:cs="Arial"/>
          <w:b/>
          <w:color w:val="244061" w:themeColor="accent1" w:themeShade="80"/>
          <w:sz w:val="20"/>
          <w:szCs w:val="20"/>
        </w:rPr>
        <w:t>Verantwortlicher</w:t>
      </w:r>
    </w:p>
    <w:p w14:paraId="2AB1C333"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09A34E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Verantwortlicher im Sinne der Datenschutz-Grundverordnung, sonstiger in den Mitgliedstaaten der Europäischen Union geltenden Datenschutzgesetze und anderer Bestimmungen mit datenschutzrechtlichem Charakter ist die:</w:t>
      </w:r>
    </w:p>
    <w:p w14:paraId="36ED20D2"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9ED08E5"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r w:rsidRPr="00087DD7">
        <w:rPr>
          <w:rFonts w:ascii="Arial" w:hAnsi="Arial" w:cs="Arial"/>
          <w:color w:val="244061" w:themeColor="accent1" w:themeShade="80"/>
          <w:sz w:val="20"/>
          <w:szCs w:val="20"/>
        </w:rPr>
        <w:t>Schreinerei Lechner</w:t>
      </w:r>
    </w:p>
    <w:p w14:paraId="1162D721"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r w:rsidRPr="00087DD7">
        <w:rPr>
          <w:rFonts w:ascii="Arial" w:hAnsi="Arial" w:cs="Arial"/>
          <w:color w:val="244061" w:themeColor="accent1" w:themeShade="80"/>
          <w:sz w:val="20"/>
          <w:szCs w:val="20"/>
        </w:rPr>
        <w:t>Leonhardstr. 7</w:t>
      </w:r>
    </w:p>
    <w:p w14:paraId="67ABB5E8"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r w:rsidRPr="00087DD7">
        <w:rPr>
          <w:rFonts w:ascii="Arial" w:hAnsi="Arial" w:cs="Arial"/>
          <w:color w:val="244061" w:themeColor="accent1" w:themeShade="80"/>
          <w:sz w:val="20"/>
          <w:szCs w:val="20"/>
        </w:rPr>
        <w:t>85567 Grafing</w:t>
      </w:r>
    </w:p>
    <w:p w14:paraId="461B0DB4"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p>
    <w:p w14:paraId="29F52834"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r>
        <w:rPr>
          <w:rFonts w:ascii="Arial" w:hAnsi="Arial" w:cs="Arial"/>
          <w:color w:val="244061" w:themeColor="accent1" w:themeShade="80"/>
          <w:sz w:val="20"/>
          <w:szCs w:val="20"/>
        </w:rPr>
        <w:t>T</w:t>
      </w:r>
      <w:r w:rsidRPr="00087DD7">
        <w:rPr>
          <w:rFonts w:ascii="Arial" w:hAnsi="Arial" w:cs="Arial"/>
          <w:color w:val="244061" w:themeColor="accent1" w:themeShade="80"/>
          <w:sz w:val="20"/>
          <w:szCs w:val="20"/>
        </w:rPr>
        <w:t>el. Nr. 08092 / 6529</w:t>
      </w:r>
    </w:p>
    <w:p w14:paraId="14C98FA7"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r w:rsidRPr="00087DD7">
        <w:rPr>
          <w:rFonts w:ascii="Arial" w:hAnsi="Arial" w:cs="Arial"/>
          <w:color w:val="244061" w:themeColor="accent1" w:themeShade="80"/>
          <w:sz w:val="20"/>
          <w:szCs w:val="20"/>
        </w:rPr>
        <w:t>Fax: 08092/35 39</w:t>
      </w:r>
    </w:p>
    <w:p w14:paraId="566206DF"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p>
    <w:p w14:paraId="65B55967" w14:textId="2F5A5395"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r w:rsidRPr="00087DD7">
        <w:rPr>
          <w:rFonts w:ascii="Arial" w:hAnsi="Arial" w:cs="Arial"/>
          <w:color w:val="244061" w:themeColor="accent1" w:themeShade="80"/>
          <w:sz w:val="20"/>
          <w:szCs w:val="20"/>
        </w:rPr>
        <w:t xml:space="preserve">E-Mail: </w:t>
      </w:r>
      <w:hyperlink r:id="rId7" w:history="1">
        <w:r w:rsidRPr="00BA141C">
          <w:rPr>
            <w:rStyle w:val="Link"/>
            <w:rFonts w:ascii="Arial" w:hAnsi="Arial" w:cs="Arial"/>
            <w:sz w:val="20"/>
            <w:szCs w:val="20"/>
          </w:rPr>
          <w:t>info@schreinerei-lechner.de</w:t>
        </w:r>
      </w:hyperlink>
    </w:p>
    <w:p w14:paraId="09AE7E65" w14:textId="77777777" w:rsidR="00087DD7" w:rsidRDefault="00087DD7" w:rsidP="00631311">
      <w:pPr>
        <w:widowControl w:val="0"/>
        <w:autoSpaceDE w:val="0"/>
        <w:autoSpaceDN w:val="0"/>
        <w:adjustRightInd w:val="0"/>
        <w:jc w:val="both"/>
        <w:rPr>
          <w:rFonts w:ascii="Arial" w:hAnsi="Arial" w:cs="Arial"/>
          <w:color w:val="244061" w:themeColor="accent1" w:themeShade="80"/>
          <w:sz w:val="20"/>
          <w:szCs w:val="20"/>
        </w:rPr>
      </w:pPr>
    </w:p>
    <w:p w14:paraId="61F76FA9" w14:textId="7958953C" w:rsidR="00631311" w:rsidRPr="004346D1" w:rsidRDefault="00631311" w:rsidP="00631311">
      <w:pPr>
        <w:widowControl w:val="0"/>
        <w:autoSpaceDE w:val="0"/>
        <w:autoSpaceDN w:val="0"/>
        <w:adjustRightInd w:val="0"/>
        <w:jc w:val="both"/>
        <w:rPr>
          <w:rFonts w:ascii="Arial" w:hAnsi="Arial" w:cs="Arial"/>
          <w:color w:val="244061" w:themeColor="accent1" w:themeShade="80"/>
          <w:sz w:val="20"/>
          <w:szCs w:val="20"/>
        </w:rPr>
      </w:pPr>
      <w:r w:rsidRPr="004346D1">
        <w:rPr>
          <w:rFonts w:ascii="Arial" w:hAnsi="Arial" w:cs="Arial"/>
          <w:color w:val="244061" w:themeColor="accent1" w:themeShade="80"/>
          <w:sz w:val="20"/>
          <w:szCs w:val="20"/>
        </w:rPr>
        <w:t xml:space="preserve">Website: </w:t>
      </w:r>
      <w:hyperlink r:id="rId8" w:history="1">
        <w:r w:rsidR="00087DD7" w:rsidRPr="00BA141C">
          <w:rPr>
            <w:rStyle w:val="Link"/>
            <w:rFonts w:ascii="Arial" w:hAnsi="Arial" w:cs="Arial"/>
            <w:sz w:val="20"/>
            <w:szCs w:val="20"/>
          </w:rPr>
          <w:t>www.schreinrei-lechner.de</w:t>
        </w:r>
      </w:hyperlink>
      <w:r w:rsidR="00087DD7">
        <w:rPr>
          <w:rFonts w:ascii="Arial" w:hAnsi="Arial" w:cs="Arial"/>
          <w:color w:val="244061" w:themeColor="accent1" w:themeShade="80"/>
          <w:sz w:val="20"/>
          <w:szCs w:val="20"/>
        </w:rPr>
        <w:t xml:space="preserve"> </w:t>
      </w:r>
    </w:p>
    <w:p w14:paraId="5F1C07BE" w14:textId="77777777" w:rsidR="005C4ECC" w:rsidRPr="003F2EBD" w:rsidRDefault="005C4ECC"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DDE7DCC"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B8CA6DE" w14:textId="77777777" w:rsidR="00F76252" w:rsidRPr="003F2EBD" w:rsidRDefault="00F76252"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sidRPr="003F2EBD">
        <w:rPr>
          <w:rFonts w:ascii="Arial" w:hAnsi="Arial" w:cs="Arial"/>
          <w:b/>
          <w:color w:val="244061" w:themeColor="accent1" w:themeShade="80"/>
          <w:sz w:val="20"/>
          <w:szCs w:val="20"/>
        </w:rPr>
        <w:t>4. Cookies</w:t>
      </w:r>
    </w:p>
    <w:p w14:paraId="4DEA6F7C"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5C3C3E9" w14:textId="03995F34" w:rsidR="00F76252" w:rsidRPr="003F2EBD" w:rsidRDefault="00087DD7"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Wir</w:t>
      </w:r>
      <w:r w:rsidR="00F76252" w:rsidRPr="003F2EBD">
        <w:rPr>
          <w:rFonts w:ascii="Arial" w:hAnsi="Arial" w:cs="Arial"/>
          <w:color w:val="244061" w:themeColor="accent1" w:themeShade="80"/>
          <w:sz w:val="20"/>
          <w:szCs w:val="20"/>
        </w:rPr>
        <w:t xml:space="preserve"> verwenden Cookies. Cookies sind Textdateien, welche über einen Internetbrowser auf einem Computersystem abgelegt und gespeichert werden.</w:t>
      </w:r>
    </w:p>
    <w:p w14:paraId="323F8FA5"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4B768A27"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1D9ED283"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0FEA4FB" w14:textId="6CF7577F" w:rsidR="00F76252"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 xml:space="preserve">Durch den Einsatz von Cookies </w:t>
      </w:r>
      <w:r w:rsidR="00087DD7">
        <w:rPr>
          <w:rFonts w:ascii="Arial" w:hAnsi="Arial" w:cs="Arial"/>
          <w:color w:val="244061" w:themeColor="accent1" w:themeShade="80"/>
          <w:sz w:val="20"/>
          <w:szCs w:val="20"/>
        </w:rPr>
        <w:t>können wir</w:t>
      </w:r>
      <w:r w:rsidRPr="003F2EBD">
        <w:rPr>
          <w:rFonts w:ascii="Arial" w:hAnsi="Arial" w:cs="Arial"/>
          <w:color w:val="244061" w:themeColor="accent1" w:themeShade="80"/>
          <w:sz w:val="20"/>
          <w:szCs w:val="20"/>
        </w:rPr>
        <w:t xml:space="preserve"> den Nutzern dieser Internetseite nutzerfreundlichere Services bereitstellen, die ohne die Cookie-Setzung nicht möglich wären.</w:t>
      </w:r>
    </w:p>
    <w:p w14:paraId="1DA38B30" w14:textId="77777777" w:rsidR="004346D1" w:rsidRPr="003F2EBD" w:rsidRDefault="004346D1"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40C36A1"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1398ABA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2FE3EE5"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4EBFC27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D951372" w14:textId="77777777" w:rsidR="00F76252" w:rsidRPr="003F2EBD" w:rsidRDefault="00F76252"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sidRPr="003F2EBD">
        <w:rPr>
          <w:rFonts w:ascii="Arial" w:hAnsi="Arial" w:cs="Arial"/>
          <w:b/>
          <w:color w:val="244061" w:themeColor="accent1" w:themeShade="80"/>
          <w:sz w:val="20"/>
          <w:szCs w:val="20"/>
        </w:rPr>
        <w:t>5. Erfassung von allgemeinen Daten und Informationen</w:t>
      </w:r>
    </w:p>
    <w:p w14:paraId="4B17D4AE"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C46F000" w14:textId="1C8264BF" w:rsidR="00F76252" w:rsidRPr="003F2EBD" w:rsidRDefault="00542B94"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Unsere</w:t>
      </w:r>
      <w:r w:rsidR="00F76252" w:rsidRPr="003F2EBD">
        <w:rPr>
          <w:rFonts w:ascii="Arial" w:hAnsi="Arial" w:cs="Arial"/>
          <w:color w:val="244061" w:themeColor="accent1" w:themeShade="80"/>
          <w:sz w:val="20"/>
          <w:szCs w:val="20"/>
        </w:rPr>
        <w:t xml:space="preserve"> Internetseite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78721334"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4B579E9C" w14:textId="3316A5F8"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Bei der Nutzung dieser allgemein</w:t>
      </w:r>
      <w:r w:rsidR="00542B94">
        <w:rPr>
          <w:rFonts w:ascii="Arial" w:hAnsi="Arial" w:cs="Arial"/>
          <w:color w:val="244061" w:themeColor="accent1" w:themeShade="80"/>
          <w:sz w:val="20"/>
          <w:szCs w:val="20"/>
        </w:rPr>
        <w:t>en Daten und Informationen wir</w:t>
      </w:r>
      <w:r w:rsidRPr="003F2EBD">
        <w:rPr>
          <w:rFonts w:ascii="Arial" w:hAnsi="Arial" w:cs="Arial"/>
          <w:color w:val="244061" w:themeColor="accent1" w:themeShade="80"/>
          <w:sz w:val="20"/>
          <w:szCs w:val="20"/>
        </w:rP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7B6CB616"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CA9594E" w14:textId="77777777" w:rsidR="002169AA" w:rsidRPr="003F2EBD" w:rsidRDefault="002169AA"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1A47FE1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56EBB3D6" w14:textId="54EE0E75"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6</w:t>
      </w:r>
      <w:r w:rsidR="00F76252" w:rsidRPr="003F2EBD">
        <w:rPr>
          <w:rFonts w:ascii="Arial" w:hAnsi="Arial" w:cs="Arial"/>
          <w:b/>
          <w:color w:val="244061" w:themeColor="accent1" w:themeShade="80"/>
          <w:sz w:val="20"/>
          <w:szCs w:val="20"/>
        </w:rPr>
        <w:t>. Kontaktmöglichkeit über die Internetseite</w:t>
      </w:r>
    </w:p>
    <w:p w14:paraId="2B5EFFC5"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686F909" w14:textId="641D79CC" w:rsidR="00F76252" w:rsidRDefault="00542B94"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Pr>
          <w:rFonts w:ascii="Arial" w:hAnsi="Arial" w:cs="Arial"/>
          <w:color w:val="244061" w:themeColor="accent1" w:themeShade="80"/>
          <w:sz w:val="20"/>
          <w:szCs w:val="20"/>
        </w:rPr>
        <w:t>Unsere</w:t>
      </w:r>
      <w:r w:rsidR="00F76252" w:rsidRPr="003F2EBD">
        <w:rPr>
          <w:rFonts w:ascii="Arial" w:hAnsi="Arial" w:cs="Arial"/>
          <w:color w:val="244061" w:themeColor="accent1" w:themeShade="80"/>
          <w:sz w:val="20"/>
          <w:szCs w:val="20"/>
        </w:rPr>
        <w:t xml:space="preserve"> Internetseite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788AD56E" w14:textId="77777777" w:rsidR="003B2B3A" w:rsidRDefault="003B2B3A"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12AE14A" w14:textId="77777777" w:rsidR="003B2B3A" w:rsidRPr="003F2EBD" w:rsidRDefault="003B2B3A" w:rsidP="003B2B3A">
      <w:pPr>
        <w:widowControl w:val="0"/>
        <w:autoSpaceDE w:val="0"/>
        <w:autoSpaceDN w:val="0"/>
        <w:adjustRightInd w:val="0"/>
        <w:spacing w:line="276" w:lineRule="auto"/>
        <w:jc w:val="both"/>
        <w:rPr>
          <w:rFonts w:ascii="Arial" w:hAnsi="Arial" w:cs="Arial"/>
          <w:color w:val="244061" w:themeColor="accent1" w:themeShade="80"/>
          <w:sz w:val="20"/>
          <w:szCs w:val="20"/>
        </w:rPr>
      </w:pPr>
    </w:p>
    <w:p w14:paraId="330CD19F"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DD28447" w14:textId="13CD33DC"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7</w:t>
      </w:r>
      <w:r w:rsidR="00F76252" w:rsidRPr="003F2EBD">
        <w:rPr>
          <w:rFonts w:ascii="Arial" w:hAnsi="Arial" w:cs="Arial"/>
          <w:b/>
          <w:color w:val="244061" w:themeColor="accent1" w:themeShade="80"/>
          <w:sz w:val="20"/>
          <w:szCs w:val="20"/>
        </w:rPr>
        <w:t>. Routinemäßige Löschung und Sperrung von personenbezogenen Daten</w:t>
      </w:r>
    </w:p>
    <w:p w14:paraId="60293E28"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9425E5F" w14:textId="77777777" w:rsidR="00F76252"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424B4CC6" w14:textId="77777777" w:rsidR="00542B94" w:rsidRPr="003F2EBD" w:rsidRDefault="00542B94"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22B342E"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7E7DC876"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A804B88" w14:textId="2000067A" w:rsidR="00F76252"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8</w:t>
      </w:r>
      <w:r w:rsidR="00F76252" w:rsidRPr="003F2EBD">
        <w:rPr>
          <w:rFonts w:ascii="Arial" w:hAnsi="Arial" w:cs="Arial"/>
          <w:b/>
          <w:color w:val="244061" w:themeColor="accent1" w:themeShade="80"/>
          <w:sz w:val="20"/>
          <w:szCs w:val="20"/>
        </w:rPr>
        <w:t xml:space="preserve">. </w:t>
      </w:r>
      <w:r w:rsidR="003F2EBD">
        <w:rPr>
          <w:rFonts w:ascii="Arial" w:hAnsi="Arial" w:cs="Arial"/>
          <w:b/>
          <w:color w:val="244061" w:themeColor="accent1" w:themeShade="80"/>
          <w:sz w:val="20"/>
          <w:szCs w:val="20"/>
        </w:rPr>
        <w:t xml:space="preserve">Ihre Rechte </w:t>
      </w:r>
    </w:p>
    <w:p w14:paraId="66DE7333"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30D96C8" w14:textId="77777777" w:rsidR="00A94D8F" w:rsidRDefault="00A94D8F" w:rsidP="00A94D8F">
      <w:pPr>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 xml:space="preserve">Jede betroffene Person hat das Recht </w:t>
      </w:r>
    </w:p>
    <w:p w14:paraId="4ACC00A7" w14:textId="77777777" w:rsidR="00A94D8F" w:rsidRDefault="00A94D8F" w:rsidP="00A94D8F">
      <w:pPr>
        <w:jc w:val="both"/>
        <w:rPr>
          <w:rFonts w:ascii="Arial" w:hAnsi="Arial" w:cs="Arial"/>
          <w:color w:val="244061" w:themeColor="accent1" w:themeShade="80"/>
          <w:sz w:val="20"/>
          <w:szCs w:val="20"/>
        </w:rPr>
      </w:pPr>
    </w:p>
    <w:p w14:paraId="0B4719C1" w14:textId="77777777" w:rsidR="00A94D8F" w:rsidRPr="00A94D8F" w:rsidRDefault="00A94D8F" w:rsidP="005C4ECC">
      <w:pPr>
        <w:pStyle w:val="Listenabsatz"/>
        <w:numPr>
          <w:ilvl w:val="0"/>
          <w:numId w:val="6"/>
        </w:numPr>
        <w:ind w:left="426" w:hanging="426"/>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auf Auskunft nach Artikel 15 DSGVO</w:t>
      </w:r>
    </w:p>
    <w:p w14:paraId="2BD3FC42" w14:textId="77777777" w:rsidR="00A94D8F" w:rsidRPr="00A94D8F" w:rsidRDefault="00A94D8F" w:rsidP="005C4ECC">
      <w:pPr>
        <w:pStyle w:val="Listenabsatz"/>
        <w:numPr>
          <w:ilvl w:val="0"/>
          <w:numId w:val="6"/>
        </w:numPr>
        <w:ind w:left="426" w:hanging="426"/>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das Recht auf Berichtigung nach Artikel 16 DSGVO</w:t>
      </w:r>
    </w:p>
    <w:p w14:paraId="4D3B2B0D" w14:textId="77777777" w:rsidR="00A94D8F" w:rsidRPr="00A94D8F" w:rsidRDefault="00A94D8F" w:rsidP="005C4ECC">
      <w:pPr>
        <w:pStyle w:val="Listenabsatz"/>
        <w:numPr>
          <w:ilvl w:val="0"/>
          <w:numId w:val="6"/>
        </w:numPr>
        <w:ind w:left="426" w:hanging="426"/>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das Recht auf Löschung nach Artikel 17 DSGVO</w:t>
      </w:r>
    </w:p>
    <w:p w14:paraId="3961CFDE" w14:textId="77777777" w:rsidR="00A94D8F" w:rsidRPr="00A94D8F" w:rsidRDefault="00A94D8F" w:rsidP="005C4ECC">
      <w:pPr>
        <w:pStyle w:val="Listenabsatz"/>
        <w:numPr>
          <w:ilvl w:val="0"/>
          <w:numId w:val="6"/>
        </w:numPr>
        <w:ind w:left="426" w:hanging="426"/>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das Recht auf Einschränkung der Verarbeitung nach Artikel 18 DSGVO</w:t>
      </w:r>
    </w:p>
    <w:p w14:paraId="08745444" w14:textId="77777777" w:rsidR="00A94D8F" w:rsidRPr="00A94D8F" w:rsidRDefault="00A94D8F" w:rsidP="005C4ECC">
      <w:pPr>
        <w:pStyle w:val="Listenabsatz"/>
        <w:numPr>
          <w:ilvl w:val="0"/>
          <w:numId w:val="6"/>
        </w:numPr>
        <w:ind w:left="426" w:hanging="426"/>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 xml:space="preserve">das Recht auf Widerspruch aus Artikel 21 DSGVO sowie </w:t>
      </w:r>
    </w:p>
    <w:p w14:paraId="0A7C740A" w14:textId="77777777" w:rsidR="00A94D8F" w:rsidRPr="00A94D8F" w:rsidRDefault="00A94D8F" w:rsidP="005C4ECC">
      <w:pPr>
        <w:pStyle w:val="Listenabsatz"/>
        <w:numPr>
          <w:ilvl w:val="0"/>
          <w:numId w:val="6"/>
        </w:numPr>
        <w:ind w:left="426" w:hanging="426"/>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 xml:space="preserve">das Recht auf Datenübertragbarkeit aus Artikel 20 DSGVO. </w:t>
      </w:r>
    </w:p>
    <w:p w14:paraId="36710476" w14:textId="77777777" w:rsidR="00A94D8F" w:rsidRDefault="00A94D8F" w:rsidP="00A94D8F">
      <w:pPr>
        <w:jc w:val="both"/>
        <w:rPr>
          <w:rFonts w:ascii="Arial" w:hAnsi="Arial" w:cs="Arial"/>
          <w:color w:val="244061" w:themeColor="accent1" w:themeShade="80"/>
          <w:sz w:val="20"/>
          <w:szCs w:val="20"/>
        </w:rPr>
      </w:pPr>
    </w:p>
    <w:p w14:paraId="4873FEA7" w14:textId="637C6664" w:rsidR="00A94D8F" w:rsidRPr="00A94D8F" w:rsidRDefault="00A94D8F" w:rsidP="00A94D8F">
      <w:pPr>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Beim Auskunftsrecht und beim Löschungsrecht gelten die Einschränkungen nach §§ 34 und 35 BDSG. Darüber hinaus besteht ein Beschwerderecht einer zuständigen Datenschutzaufsichtsbehörde (Artikel 77 DSGVO i.V.m. &amp; 19 BDSG).</w:t>
      </w:r>
    </w:p>
    <w:p w14:paraId="24FD162D" w14:textId="77777777" w:rsidR="00A94D8F" w:rsidRPr="00A94D8F" w:rsidRDefault="00A94D8F" w:rsidP="00A94D8F">
      <w:pPr>
        <w:jc w:val="both"/>
        <w:rPr>
          <w:rFonts w:ascii="Arial" w:hAnsi="Arial" w:cs="Arial"/>
          <w:color w:val="244061" w:themeColor="accent1" w:themeShade="80"/>
          <w:sz w:val="20"/>
          <w:szCs w:val="20"/>
        </w:rPr>
      </w:pPr>
    </w:p>
    <w:p w14:paraId="0F41F5CA" w14:textId="77777777" w:rsidR="00A94D8F" w:rsidRDefault="00A94D8F" w:rsidP="00A94D8F">
      <w:pPr>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 xml:space="preserve">Eine erteilte Einwilligung in die Verarbeitung personenbezogener Daten können Sie jederzeit uns gegenüber widerrufen. Dies gilt auch für den Widerruf von Einwilligungserklärungen, die vor der Geltung der Datenschutzgrundverordnung, also vor dem 25. Mai 2018, uns gegenüber erteilt worden sind. </w:t>
      </w:r>
    </w:p>
    <w:p w14:paraId="546945E4" w14:textId="77777777" w:rsidR="00A94D8F" w:rsidRDefault="00A94D8F" w:rsidP="00A94D8F">
      <w:pPr>
        <w:jc w:val="both"/>
        <w:rPr>
          <w:rFonts w:ascii="Arial" w:hAnsi="Arial" w:cs="Arial"/>
          <w:color w:val="244061" w:themeColor="accent1" w:themeShade="80"/>
          <w:sz w:val="20"/>
          <w:szCs w:val="20"/>
        </w:rPr>
      </w:pPr>
    </w:p>
    <w:p w14:paraId="1C487718" w14:textId="707F082B" w:rsidR="00A94D8F" w:rsidRPr="00A94D8F" w:rsidRDefault="00A94D8F" w:rsidP="00A94D8F">
      <w:pPr>
        <w:jc w:val="both"/>
        <w:rPr>
          <w:rFonts w:ascii="Arial" w:hAnsi="Arial" w:cs="Arial"/>
          <w:color w:val="244061" w:themeColor="accent1" w:themeShade="80"/>
          <w:sz w:val="20"/>
          <w:szCs w:val="20"/>
        </w:rPr>
      </w:pPr>
      <w:r w:rsidRPr="00A94D8F">
        <w:rPr>
          <w:rFonts w:ascii="Arial" w:hAnsi="Arial" w:cs="Arial"/>
          <w:color w:val="244061" w:themeColor="accent1" w:themeShade="80"/>
          <w:sz w:val="20"/>
          <w:szCs w:val="20"/>
        </w:rPr>
        <w:t>Bitte beachten Sie, dass der Widerruf erst für die Zukunft wirkt. Verarbeitungen die vor dem Widerruf erfolgt sind, sind davon nicht betroffen.</w:t>
      </w:r>
    </w:p>
    <w:p w14:paraId="7B6E7F54" w14:textId="77777777" w:rsidR="00F76252" w:rsidRPr="003F2EBD" w:rsidRDefault="00F76252" w:rsidP="00F76252">
      <w:pPr>
        <w:widowControl w:val="0"/>
        <w:tabs>
          <w:tab w:val="left" w:pos="220"/>
          <w:tab w:val="left" w:pos="720"/>
        </w:tabs>
        <w:autoSpaceDE w:val="0"/>
        <w:autoSpaceDN w:val="0"/>
        <w:adjustRightInd w:val="0"/>
        <w:spacing w:line="276" w:lineRule="auto"/>
        <w:jc w:val="both"/>
        <w:rPr>
          <w:rFonts w:ascii="Arial" w:hAnsi="Arial" w:cs="Arial"/>
          <w:color w:val="244061" w:themeColor="accent1" w:themeShade="80"/>
          <w:sz w:val="20"/>
          <w:szCs w:val="20"/>
        </w:rPr>
      </w:pPr>
    </w:p>
    <w:p w14:paraId="5917A6D6" w14:textId="77777777" w:rsidR="00F76252" w:rsidRPr="003F2EBD" w:rsidRDefault="00F76252" w:rsidP="00F76252">
      <w:pPr>
        <w:widowControl w:val="0"/>
        <w:numPr>
          <w:ilvl w:val="0"/>
          <w:numId w:val="2"/>
        </w:numPr>
        <w:tabs>
          <w:tab w:val="left" w:pos="220"/>
          <w:tab w:val="left" w:pos="720"/>
        </w:tabs>
        <w:autoSpaceDE w:val="0"/>
        <w:autoSpaceDN w:val="0"/>
        <w:adjustRightInd w:val="0"/>
        <w:spacing w:line="276" w:lineRule="auto"/>
        <w:ind w:hanging="720"/>
        <w:jc w:val="both"/>
        <w:rPr>
          <w:rFonts w:ascii="Arial" w:hAnsi="Arial" w:cs="Arial"/>
          <w:color w:val="244061" w:themeColor="accent1" w:themeShade="80"/>
          <w:sz w:val="20"/>
          <w:szCs w:val="20"/>
        </w:rPr>
      </w:pPr>
    </w:p>
    <w:p w14:paraId="7B683A2D" w14:textId="2DE79FDC"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9</w:t>
      </w:r>
      <w:r w:rsidR="00F76252" w:rsidRPr="003F2EBD">
        <w:rPr>
          <w:rFonts w:ascii="Arial" w:hAnsi="Arial" w:cs="Arial"/>
          <w:b/>
          <w:color w:val="244061" w:themeColor="accent1" w:themeShade="80"/>
          <w:sz w:val="20"/>
          <w:szCs w:val="20"/>
        </w:rPr>
        <w:t>. Datenschutzbestimmungen Facebook</w:t>
      </w:r>
    </w:p>
    <w:p w14:paraId="688CD9C4"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E8B1322"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Der für die Verarbeitung Verantwortliche hat auf dieser Internetseite Komponenten des Unternehmens Facebook integriert. Facebook ist ein soziales Netzwerk.</w:t>
      </w:r>
    </w:p>
    <w:p w14:paraId="386A04E0"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5649D339" w14:textId="77777777" w:rsidR="00F76252"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14:paraId="261F63D7" w14:textId="77777777" w:rsidR="004346D1" w:rsidRPr="003F2EBD" w:rsidRDefault="004346D1"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9392758"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14:paraId="50A73B8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AA46F3B"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14:paraId="514C108F"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E242DE4" w14:textId="77777777" w:rsidR="00F76252"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14:paraId="1D45F9D0" w14:textId="77777777" w:rsidR="004346D1" w:rsidRPr="003F2EBD" w:rsidRDefault="004346D1"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D016BE6"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14:paraId="3A95624C"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FE8CE4F"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beispielsweise der Facebook-Blocker des Anbieters Webgraph, der unter http://webgraph.com/resources/facebookblocker/ beschafft werden kann. Solche Applikationen können durch die betroffene Person genutzt werden, um eine Datenübermittlung an Facebook zu unterdrücken.</w:t>
      </w:r>
    </w:p>
    <w:p w14:paraId="713F783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AF42682" w14:textId="71A40A93"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10</w:t>
      </w:r>
      <w:r w:rsidR="00F76252" w:rsidRPr="003F2EBD">
        <w:rPr>
          <w:rFonts w:ascii="Arial" w:hAnsi="Arial" w:cs="Arial"/>
          <w:b/>
          <w:color w:val="244061" w:themeColor="accent1" w:themeShade="80"/>
          <w:sz w:val="20"/>
          <w:szCs w:val="20"/>
        </w:rPr>
        <w:t>. Datenschutzbestimmungen Google Analytics (mit Anonymisierungsfunktion)</w:t>
      </w:r>
    </w:p>
    <w:p w14:paraId="7376102E"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1357B571"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14:paraId="26D865E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56CAFF93"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Betreibergesellschaft der Google-Analytics-Komponente ist die Google Inc., 1600 Amphitheatre Pkwy, Mountain View, CA 94043-1351, USA.</w:t>
      </w:r>
    </w:p>
    <w:p w14:paraId="44BB995F"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BF7ABB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14:paraId="1783CCB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6519A11"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14:paraId="7390553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32307EA"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14:paraId="71F34E22"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1E095C0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681D2647"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41525D8A"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14:paraId="0FDB589E"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CE364EF"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14:paraId="6AA4263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65B4D3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14:paraId="67AE487D"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A30DE46"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DE735F8" w14:textId="77777777" w:rsidR="003B2B3A" w:rsidRPr="003F2EBD" w:rsidRDefault="003B2B3A" w:rsidP="003B2B3A">
      <w:pPr>
        <w:widowControl w:val="0"/>
        <w:autoSpaceDE w:val="0"/>
        <w:autoSpaceDN w:val="0"/>
        <w:adjustRightInd w:val="0"/>
        <w:spacing w:line="276" w:lineRule="auto"/>
        <w:jc w:val="both"/>
        <w:rPr>
          <w:rFonts w:ascii="Arial" w:hAnsi="Arial" w:cs="Arial"/>
          <w:color w:val="244061" w:themeColor="accent1" w:themeShade="80"/>
          <w:sz w:val="20"/>
          <w:szCs w:val="20"/>
        </w:rPr>
      </w:pPr>
    </w:p>
    <w:p w14:paraId="6079A824" w14:textId="710D7F68"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11</w:t>
      </w:r>
      <w:r w:rsidR="00F76252" w:rsidRPr="003F2EBD">
        <w:rPr>
          <w:rFonts w:ascii="Arial" w:hAnsi="Arial" w:cs="Arial"/>
          <w:b/>
          <w:color w:val="244061" w:themeColor="accent1" w:themeShade="80"/>
          <w:sz w:val="20"/>
          <w:szCs w:val="20"/>
        </w:rPr>
        <w:t>. Rechtsgrundlage der Verarbeitung</w:t>
      </w:r>
    </w:p>
    <w:p w14:paraId="36344725"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0E9A16A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4863F80F"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3E3026CC" w14:textId="2B7C2AFC"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12</w:t>
      </w:r>
      <w:r w:rsidR="00F76252" w:rsidRPr="003F2EBD">
        <w:rPr>
          <w:rFonts w:ascii="Arial" w:hAnsi="Arial" w:cs="Arial"/>
          <w:b/>
          <w:color w:val="244061" w:themeColor="accent1" w:themeShade="80"/>
          <w:sz w:val="20"/>
          <w:szCs w:val="20"/>
        </w:rPr>
        <w:t>. Berechtigte Interessen an der Verarbeitung, die von dem Verantwortlichen oder einem Dritten verfolgt werden</w:t>
      </w:r>
    </w:p>
    <w:p w14:paraId="584D47A9"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7C2F949"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Basiert die Verarbeitung personenbezogener Daten auf Artikel 6 I lit. f DS-GVO ist unser berechtigtes Interesse die Durchführung unserer Geschäftstätigkeit zugunsten des Wohlergehens all unserer Mitarbeiter und unserer Anteilseigner.</w:t>
      </w:r>
    </w:p>
    <w:p w14:paraId="7DE225A8"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7CB8A73" w14:textId="2503CDDF"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13</w:t>
      </w:r>
      <w:r w:rsidR="00D75D76">
        <w:rPr>
          <w:rFonts w:ascii="Arial" w:hAnsi="Arial" w:cs="Arial"/>
          <w:b/>
          <w:color w:val="244061" w:themeColor="accent1" w:themeShade="80"/>
          <w:sz w:val="20"/>
          <w:szCs w:val="20"/>
        </w:rPr>
        <w:t>. Dauer der Datenspeicherung</w:t>
      </w:r>
    </w:p>
    <w:p w14:paraId="068B57B1"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AAFC2B8"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33CDE722"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7D28D877" w14:textId="28891B77"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14</w:t>
      </w:r>
      <w:r w:rsidR="00F76252" w:rsidRPr="003F2EBD">
        <w:rPr>
          <w:rFonts w:ascii="Arial" w:hAnsi="Arial" w:cs="Arial"/>
          <w:b/>
          <w:color w:val="244061" w:themeColor="accent1" w:themeShade="80"/>
          <w:sz w:val="20"/>
          <w:szCs w:val="20"/>
        </w:rPr>
        <w:t>. Gesetzliche oder vertragliche Vorschriften zur Bereitstellung der personenbezogenen Daten; Erforderlichkeit für den Vertragsabschluss; Verpflichtung der betroffenen Person, die personenbezogenen Daten bereitzustellen; mögliche Folgen der Nichtbereitstellung</w:t>
      </w:r>
    </w:p>
    <w:p w14:paraId="23055A9F"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1F725650"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unseren Datenschutzbeauftragten wenden. Unser Datenschutzbeauftragter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0065F8A8"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63010458" w14:textId="3459EEFF" w:rsidR="00F76252" w:rsidRPr="003F2EBD" w:rsidRDefault="00542B94" w:rsidP="00F76252">
      <w:pPr>
        <w:widowControl w:val="0"/>
        <w:autoSpaceDE w:val="0"/>
        <w:autoSpaceDN w:val="0"/>
        <w:adjustRightInd w:val="0"/>
        <w:spacing w:line="276" w:lineRule="auto"/>
        <w:jc w:val="both"/>
        <w:rPr>
          <w:rFonts w:ascii="Arial" w:hAnsi="Arial" w:cs="Arial"/>
          <w:b/>
          <w:color w:val="244061" w:themeColor="accent1" w:themeShade="80"/>
          <w:sz w:val="20"/>
          <w:szCs w:val="20"/>
        </w:rPr>
      </w:pPr>
      <w:r>
        <w:rPr>
          <w:rFonts w:ascii="Arial" w:hAnsi="Arial" w:cs="Arial"/>
          <w:b/>
          <w:color w:val="244061" w:themeColor="accent1" w:themeShade="80"/>
          <w:sz w:val="20"/>
          <w:szCs w:val="20"/>
        </w:rPr>
        <w:t>15</w:t>
      </w:r>
      <w:bookmarkStart w:id="0" w:name="_GoBack"/>
      <w:bookmarkEnd w:id="0"/>
      <w:r w:rsidR="00F76252" w:rsidRPr="003F2EBD">
        <w:rPr>
          <w:rFonts w:ascii="Arial" w:hAnsi="Arial" w:cs="Arial"/>
          <w:b/>
          <w:color w:val="244061" w:themeColor="accent1" w:themeShade="80"/>
          <w:sz w:val="20"/>
          <w:szCs w:val="20"/>
        </w:rPr>
        <w:t>. Bestehen einer automatisierten Entscheidungsfindung</w:t>
      </w:r>
    </w:p>
    <w:p w14:paraId="39109078"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4B830E0E" w14:textId="77777777" w:rsidR="00F76252" w:rsidRPr="003F2EBD" w:rsidRDefault="00F76252" w:rsidP="00F76252">
      <w:pPr>
        <w:widowControl w:val="0"/>
        <w:autoSpaceDE w:val="0"/>
        <w:autoSpaceDN w:val="0"/>
        <w:adjustRightInd w:val="0"/>
        <w:spacing w:line="276" w:lineRule="auto"/>
        <w:jc w:val="both"/>
        <w:rPr>
          <w:rFonts w:ascii="Arial" w:hAnsi="Arial" w:cs="Arial"/>
          <w:color w:val="244061" w:themeColor="accent1" w:themeShade="80"/>
          <w:sz w:val="20"/>
          <w:szCs w:val="20"/>
        </w:rPr>
      </w:pPr>
      <w:r w:rsidRPr="003F2EBD">
        <w:rPr>
          <w:rFonts w:ascii="Arial" w:hAnsi="Arial" w:cs="Arial"/>
          <w:color w:val="244061" w:themeColor="accent1" w:themeShade="80"/>
          <w:sz w:val="20"/>
          <w:szCs w:val="20"/>
        </w:rPr>
        <w:t>Als verantwortungsbewusstes Unternehmen verzichten wir auf eine automatische Entscheidungsfindung oder ein Profiling.</w:t>
      </w:r>
    </w:p>
    <w:p w14:paraId="7DBF0D58" w14:textId="77777777" w:rsidR="001F6072" w:rsidRPr="003F2EBD" w:rsidRDefault="001F6072" w:rsidP="00F76252">
      <w:pPr>
        <w:widowControl w:val="0"/>
        <w:autoSpaceDE w:val="0"/>
        <w:autoSpaceDN w:val="0"/>
        <w:adjustRightInd w:val="0"/>
        <w:spacing w:line="276" w:lineRule="auto"/>
        <w:jc w:val="both"/>
        <w:rPr>
          <w:rFonts w:ascii="Arial" w:hAnsi="Arial" w:cs="Arial"/>
          <w:color w:val="244061" w:themeColor="accent1" w:themeShade="80"/>
          <w:sz w:val="20"/>
          <w:szCs w:val="20"/>
        </w:rPr>
      </w:pPr>
    </w:p>
    <w:p w14:paraId="256FD624" w14:textId="77777777" w:rsidR="00B733A0" w:rsidRPr="003F2EBD" w:rsidRDefault="00B733A0" w:rsidP="00F76252">
      <w:pPr>
        <w:spacing w:line="276" w:lineRule="auto"/>
        <w:jc w:val="both"/>
        <w:rPr>
          <w:rFonts w:ascii="Arial" w:hAnsi="Arial" w:cs="Arial"/>
          <w:color w:val="244061" w:themeColor="accent1" w:themeShade="80"/>
          <w:sz w:val="20"/>
          <w:szCs w:val="20"/>
        </w:rPr>
      </w:pPr>
    </w:p>
    <w:sectPr w:rsidR="00B733A0" w:rsidRPr="003F2EBD" w:rsidSect="00D0565F">
      <w:type w:val="continuous"/>
      <w:pgSz w:w="11900" w:h="16840"/>
      <w:pgMar w:top="1077" w:right="1123" w:bottom="1038" w:left="1021"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D12D4E"/>
    <w:multiLevelType w:val="hybridMultilevel"/>
    <w:tmpl w:val="AF9A5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2B3A45"/>
    <w:multiLevelType w:val="hybridMultilevel"/>
    <w:tmpl w:val="5E0C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FE575B"/>
    <w:multiLevelType w:val="hybridMultilevel"/>
    <w:tmpl w:val="0D5A9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C4288C"/>
    <w:multiLevelType w:val="hybridMultilevel"/>
    <w:tmpl w:val="731C9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7D5836"/>
    <w:multiLevelType w:val="hybridMultilevel"/>
    <w:tmpl w:val="1BDAC5DA"/>
    <w:lvl w:ilvl="0" w:tplc="C8ECAA0C">
      <w:start w:val="1"/>
      <w:numFmt w:val="lowerLetter"/>
      <w:lvlText w:val="%1)"/>
      <w:lvlJc w:val="left"/>
      <w:pPr>
        <w:ind w:left="860" w:hanging="5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3557FC"/>
    <w:multiLevelType w:val="hybridMultilevel"/>
    <w:tmpl w:val="33BC2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52"/>
    <w:rsid w:val="00087DD7"/>
    <w:rsid w:val="001F6072"/>
    <w:rsid w:val="002169AA"/>
    <w:rsid w:val="003B2B3A"/>
    <w:rsid w:val="003F2EBD"/>
    <w:rsid w:val="004346D1"/>
    <w:rsid w:val="00542B94"/>
    <w:rsid w:val="005C4ECC"/>
    <w:rsid w:val="00631311"/>
    <w:rsid w:val="006C209D"/>
    <w:rsid w:val="009510D5"/>
    <w:rsid w:val="00A94D8F"/>
    <w:rsid w:val="00B733A0"/>
    <w:rsid w:val="00D0565F"/>
    <w:rsid w:val="00D75D76"/>
    <w:rsid w:val="00E265E6"/>
    <w:rsid w:val="00F762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1E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252"/>
    <w:pPr>
      <w:ind w:left="720"/>
      <w:contextualSpacing/>
    </w:pPr>
  </w:style>
  <w:style w:type="character" w:styleId="Link">
    <w:name w:val="Hyperlink"/>
    <w:basedOn w:val="Absatzstandardschriftart"/>
    <w:uiPriority w:val="99"/>
    <w:unhideWhenUsed/>
    <w:rsid w:val="00F762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252"/>
    <w:pPr>
      <w:ind w:left="720"/>
      <w:contextualSpacing/>
    </w:pPr>
  </w:style>
  <w:style w:type="character" w:styleId="Link">
    <w:name w:val="Hyperlink"/>
    <w:basedOn w:val="Absatzstandardschriftart"/>
    <w:uiPriority w:val="99"/>
    <w:unhideWhenUsed/>
    <w:rsid w:val="00F76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reinerei-lechner.de" TargetMode="External"/><Relationship Id="rId7" Type="http://schemas.openxmlformats.org/officeDocument/2006/relationships/hyperlink" Target="mailto:info@schreinerei-lechner.de" TargetMode="External"/><Relationship Id="rId8" Type="http://schemas.openxmlformats.org/officeDocument/2006/relationships/hyperlink" Target="http://www.schreinrei-lechner.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3925</Words>
  <Characters>24732</Characters>
  <Application>Microsoft Macintosh Word</Application>
  <DocSecurity>0</DocSecurity>
  <Lines>206</Lines>
  <Paragraphs>57</Paragraphs>
  <ScaleCrop>false</ScaleCrop>
  <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Stolberg</dc:creator>
  <cp:keywords/>
  <dc:description/>
  <cp:lastModifiedBy>Alexander Stolberg</cp:lastModifiedBy>
  <cp:revision>3</cp:revision>
  <dcterms:created xsi:type="dcterms:W3CDTF">2018-12-10T13:57:00Z</dcterms:created>
  <dcterms:modified xsi:type="dcterms:W3CDTF">2018-12-10T14:05:00Z</dcterms:modified>
</cp:coreProperties>
</file>